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6DEE2F" w14:textId="77777777" w:rsidR="00716E61" w:rsidRDefault="00716E61" w:rsidP="00716E61">
      <w:pPr>
        <w:pStyle w:val="NormalWeb"/>
      </w:pPr>
      <w:r w:rsidRPr="00716E61">
        <w:rPr>
          <w:b/>
          <w:bCs/>
        </w:rPr>
        <w:t>JFCS East Bay Responds to Presidential Determination on Refugee Admissions</w:t>
      </w:r>
      <w:r>
        <w:rPr>
          <w:b/>
          <w:bCs/>
        </w:rPr>
        <w:br/>
      </w:r>
      <w:r>
        <w:rPr>
          <w:rStyle w:val="Strong"/>
        </w:rPr>
        <w:t>FOR IMMEDIATE RELEASE</w:t>
      </w:r>
      <w:r>
        <w:br/>
      </w:r>
      <w:r>
        <w:rPr>
          <w:rStyle w:val="Strong"/>
        </w:rPr>
        <w:t>October 31, 2025</w:t>
      </w:r>
    </w:p>
    <w:p w14:paraId="3257469C" w14:textId="77777777" w:rsidR="00716E61" w:rsidRDefault="00716E61" w:rsidP="00716E61">
      <w:pPr>
        <w:pStyle w:val="NormalWeb"/>
      </w:pPr>
      <w:r>
        <w:rPr>
          <w:rStyle w:val="Strong"/>
        </w:rPr>
        <w:t>JFCS East Bay Responds to Presidential Determination on Refugee Admissions</w:t>
      </w:r>
    </w:p>
    <w:p w14:paraId="593C97BA" w14:textId="77777777" w:rsidR="00716E61" w:rsidRDefault="00716E61" w:rsidP="00716E61">
      <w:pPr>
        <w:pStyle w:val="NormalWeb"/>
      </w:pPr>
      <w:r>
        <w:rPr>
          <w:rStyle w:val="Strong"/>
        </w:rPr>
        <w:t>East Bay, CA</w:t>
      </w:r>
      <w:r>
        <w:t xml:space="preserve"> — The Presidential Determination for Fiscal Year 2026 has set refugee admissions at up to </w:t>
      </w:r>
      <w:r>
        <w:rPr>
          <w:rStyle w:val="Strong"/>
        </w:rPr>
        <w:t>7,500 individuals</w:t>
      </w:r>
      <w:r>
        <w:t xml:space="preserve">, primarily allocated to Afrikaners from South Africa. This number represents a stark contrast to 125,000 individuals admitted annually in recent years and to the average of 60,000 individuals annually in the forty-year history of the United States refugee resettlement program. By setting such a low number of arrivals and deprioritizing the resettlement of people waiting in the global refugee system, the federal government has effectively </w:t>
      </w:r>
      <w:r>
        <w:rPr>
          <w:rStyle w:val="Strong"/>
        </w:rPr>
        <w:t>turned its back on refugees</w:t>
      </w:r>
      <w:r>
        <w:t xml:space="preserve"> seeking safety and opportunity in the U.S.</w:t>
      </w:r>
    </w:p>
    <w:p w14:paraId="0495983C" w14:textId="77777777" w:rsidR="00716E61" w:rsidRDefault="00716E61" w:rsidP="00716E61">
      <w:pPr>
        <w:pStyle w:val="NormalWeb"/>
      </w:pPr>
      <w:r>
        <w:t xml:space="preserve">“While federal policy drastically limits refugee admissions, effectively dismantling our nation’s historic commitment to refugees, JFCS East Bay will continue to partner with recent refugee new arrivals throughout the East Bay to support their capacity to become community contributors,” said </w:t>
      </w:r>
      <w:r>
        <w:rPr>
          <w:rStyle w:val="Strong"/>
        </w:rPr>
        <w:t>Robin Mencher, Chief Executive Officer</w:t>
      </w:r>
      <w:r>
        <w:t xml:space="preserve"> </w:t>
      </w:r>
      <w:r>
        <w:rPr>
          <w:rStyle w:val="Strong"/>
        </w:rPr>
        <w:t>of JFCS East Bay</w:t>
      </w:r>
      <w:r>
        <w:t>. “We will continue to support refugees on their paths toward self-sufficiency and thriving as our new neighbors restart their lives. Now’s the time for all of us to work together as a community of welcome for all newcomers”</w:t>
      </w:r>
    </w:p>
    <w:p w14:paraId="79FDEB38" w14:textId="77777777" w:rsidR="00716E61" w:rsidRDefault="00716E61" w:rsidP="00716E61">
      <w:pPr>
        <w:pStyle w:val="NormalWeb"/>
      </w:pPr>
      <w:r>
        <w:rPr>
          <w:rStyle w:val="Strong"/>
        </w:rPr>
        <w:t>Sam Alcabes, President of the Board of Directors</w:t>
      </w:r>
      <w:r>
        <w:t>, added: “This determination turns a blind eye to refugees in need of safety and opportunity and is antithetical to our values. JFCS East Bay will continue its role in providing services and care for those in need and are counting on our community to step up while the federal government is stepping back.”</w:t>
      </w:r>
    </w:p>
    <w:p w14:paraId="1D35B0BE" w14:textId="77777777" w:rsidR="00716E61" w:rsidRDefault="00716E61" w:rsidP="00716E61">
      <w:pPr>
        <w:pStyle w:val="NormalWeb"/>
      </w:pPr>
      <w:r>
        <w:t>JFCS East Bay’s mission remains unchanged: to welcome newcomers with dignity and care, support existing clients, and advocate for the rights and safety of all refugees.</w:t>
      </w:r>
    </w:p>
    <w:p w14:paraId="3E8C5286" w14:textId="2FCA23FE" w:rsidR="00604F26" w:rsidRPr="00716E61" w:rsidRDefault="00604F26">
      <w:pPr>
        <w:rPr>
          <w:b/>
          <w:bCs/>
        </w:rPr>
      </w:pPr>
    </w:p>
    <w:sectPr w:rsidR="00604F26" w:rsidRPr="00716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1"/>
    <w:rsid w:val="00472835"/>
    <w:rsid w:val="00525499"/>
    <w:rsid w:val="00604F26"/>
    <w:rsid w:val="00716E61"/>
    <w:rsid w:val="00C31C83"/>
    <w:rsid w:val="00E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F2B9A"/>
  <w15:chartTrackingRefBased/>
  <w15:docId w15:val="{E069C17C-157C-8B4B-8EC8-95E0DA37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61"/>
    <w:rPr>
      <w:rFonts w:eastAsiaTheme="majorEastAsia" w:cstheme="majorBidi"/>
      <w:color w:val="272727" w:themeColor="text1" w:themeTint="D8"/>
    </w:rPr>
  </w:style>
  <w:style w:type="paragraph" w:styleId="Title">
    <w:name w:val="Title"/>
    <w:basedOn w:val="Normal"/>
    <w:next w:val="Normal"/>
    <w:link w:val="TitleChar"/>
    <w:uiPriority w:val="10"/>
    <w:qFormat/>
    <w:rsid w:val="0071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61"/>
    <w:pPr>
      <w:spacing w:before="160"/>
      <w:jc w:val="center"/>
    </w:pPr>
    <w:rPr>
      <w:i/>
      <w:iCs/>
      <w:color w:val="404040" w:themeColor="text1" w:themeTint="BF"/>
    </w:rPr>
  </w:style>
  <w:style w:type="character" w:customStyle="1" w:styleId="QuoteChar">
    <w:name w:val="Quote Char"/>
    <w:basedOn w:val="DefaultParagraphFont"/>
    <w:link w:val="Quote"/>
    <w:uiPriority w:val="29"/>
    <w:rsid w:val="00716E61"/>
    <w:rPr>
      <w:i/>
      <w:iCs/>
      <w:color w:val="404040" w:themeColor="text1" w:themeTint="BF"/>
    </w:rPr>
  </w:style>
  <w:style w:type="paragraph" w:styleId="ListParagraph">
    <w:name w:val="List Paragraph"/>
    <w:basedOn w:val="Normal"/>
    <w:uiPriority w:val="34"/>
    <w:qFormat/>
    <w:rsid w:val="00716E61"/>
    <w:pPr>
      <w:ind w:left="720"/>
      <w:contextualSpacing/>
    </w:pPr>
  </w:style>
  <w:style w:type="character" w:styleId="IntenseEmphasis">
    <w:name w:val="Intense Emphasis"/>
    <w:basedOn w:val="DefaultParagraphFont"/>
    <w:uiPriority w:val="21"/>
    <w:qFormat/>
    <w:rsid w:val="00716E61"/>
    <w:rPr>
      <w:i/>
      <w:iCs/>
      <w:color w:val="0F4761" w:themeColor="accent1" w:themeShade="BF"/>
    </w:rPr>
  </w:style>
  <w:style w:type="paragraph" w:styleId="IntenseQuote">
    <w:name w:val="Intense Quote"/>
    <w:basedOn w:val="Normal"/>
    <w:next w:val="Normal"/>
    <w:link w:val="IntenseQuoteChar"/>
    <w:uiPriority w:val="30"/>
    <w:qFormat/>
    <w:rsid w:val="0071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E61"/>
    <w:rPr>
      <w:i/>
      <w:iCs/>
      <w:color w:val="0F4761" w:themeColor="accent1" w:themeShade="BF"/>
    </w:rPr>
  </w:style>
  <w:style w:type="character" w:styleId="IntenseReference">
    <w:name w:val="Intense Reference"/>
    <w:basedOn w:val="DefaultParagraphFont"/>
    <w:uiPriority w:val="32"/>
    <w:qFormat/>
    <w:rsid w:val="00716E61"/>
    <w:rPr>
      <w:b/>
      <w:bCs/>
      <w:smallCaps/>
      <w:color w:val="0F4761" w:themeColor="accent1" w:themeShade="BF"/>
      <w:spacing w:val="5"/>
    </w:rPr>
  </w:style>
  <w:style w:type="paragraph" w:styleId="NormalWeb">
    <w:name w:val="Normal (Web)"/>
    <w:basedOn w:val="Normal"/>
    <w:uiPriority w:val="99"/>
    <w:semiHidden/>
    <w:unhideWhenUsed/>
    <w:rsid w:val="00716E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1665</Characters>
  <Application>Microsoft Office Word</Application>
  <DocSecurity>0</DocSecurity>
  <Lines>25</Lines>
  <Paragraphs>29</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Elyce Berrigan</dc:creator>
  <cp:keywords/>
  <dc:description/>
  <cp:lastModifiedBy>Elyce Berrigan</cp:lastModifiedBy>
  <cp:revision>1</cp:revision>
  <dcterms:created xsi:type="dcterms:W3CDTF">2026-06-26T17:09:00Z</dcterms:created>
  <dcterms:modified xsi:type="dcterms:W3CDTF">2026-06-26T17:10:00Z</dcterms:modified>
</cp:coreProperties>
</file>